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D3" w:rsidRDefault="00FC5DB1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5842000</wp:posOffset>
                </wp:positionH>
                <wp:positionV relativeFrom="paragraph">
                  <wp:posOffset>-345439</wp:posOffset>
                </wp:positionV>
                <wp:extent cx="2857500" cy="112268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2857500" cy="1122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wps:spPr>
                      <wps:txbx>
                        <w:txbxContent>
                          <w:p w:rsidR="007D58D3" w:rsidRDefault="00FC5DB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7D58D3" w:rsidRDefault="007D58D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460pt;margin-top:-27.2pt;width:225pt;height:88.4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" filled="f" stroked="f">
                <v:textbox>
                  <w:txbxContent>
                    <w:p w:rsidR="007D58D3" w:rsidRDefault="00FC5DB1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</w:t>
                      </w:r>
                    </w:p>
                    <w:p w:rsidR="007D58D3" w:rsidRDefault="007D58D3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58D3" w:rsidRDefault="007D58D3">
      <w:pPr>
        <w:rPr>
          <w:sz w:val="16"/>
          <w:szCs w:val="16"/>
        </w:rPr>
      </w:pPr>
    </w:p>
    <w:p w:rsidR="007D58D3" w:rsidRDefault="007D58D3">
      <w:pPr>
        <w:rPr>
          <w:sz w:val="28"/>
          <w:szCs w:val="28"/>
          <w:lang w:val="en-US"/>
        </w:rPr>
      </w:pPr>
    </w:p>
    <w:p w:rsidR="007D58D3" w:rsidRDefault="007D58D3">
      <w:pPr>
        <w:rPr>
          <w:lang w:val="en-US"/>
        </w:rPr>
      </w:pPr>
    </w:p>
    <w:p w:rsidR="007D58D3" w:rsidRDefault="00FC5DB1">
      <w:pPr>
        <w:spacing w:line="300" w:lineRule="auto"/>
        <w:jc w:val="center"/>
      </w:pPr>
      <w:r>
        <w:rPr>
          <w:b/>
        </w:rPr>
        <w:t>Стандарты социальных услуг, предоставляемых в стационарной форме социального обслуживания домами-</w:t>
      </w:r>
    </w:p>
    <w:p w:rsidR="007D58D3" w:rsidRDefault="00FC5DB1">
      <w:pPr>
        <w:spacing w:line="300" w:lineRule="auto"/>
        <w:jc w:val="center"/>
      </w:pPr>
      <w:r>
        <w:rPr>
          <w:b/>
        </w:rPr>
        <w:t>интернатами для пожилых людей и инвалидов Брянской области, в новой редакции</w:t>
      </w:r>
    </w:p>
    <w:p w:rsidR="007D58D3" w:rsidRDefault="007D58D3">
      <w:pPr>
        <w:jc w:val="both"/>
      </w:pPr>
    </w:p>
    <w:tbl>
      <w:tblPr>
        <w:tblStyle w:val="ae"/>
        <w:tblW w:w="0" w:type="auto"/>
        <w:tblLayout w:type="fixed"/>
        <w:tblLook w:val="04A0" w:firstRow="1" w:lastRow="0" w:firstColumn="1" w:lastColumn="0" w:noHBand="0" w:noVBand="1"/>
      </w:tblPr>
      <w:tblGrid>
        <w:gridCol w:w="1100"/>
        <w:gridCol w:w="2551"/>
        <w:gridCol w:w="3806"/>
        <w:gridCol w:w="2360"/>
        <w:gridCol w:w="2393"/>
        <w:gridCol w:w="2434"/>
      </w:tblGrid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№ </w:t>
            </w:r>
          </w:p>
          <w:p w:rsidR="007D58D3" w:rsidRDefault="00FC5DB1">
            <w:pPr>
              <w:spacing w:line="300" w:lineRule="auto"/>
              <w:jc w:val="center"/>
            </w:pPr>
            <w:r>
              <w:t>п/п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</w:pPr>
            <w:r>
              <w:t>Наименование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социальной услуги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Сроки</w:t>
            </w:r>
          </w:p>
          <w:p w:rsidR="007D58D3" w:rsidRDefault="00FC5DB1">
            <w:pPr>
              <w:spacing w:line="300" w:lineRule="auto"/>
              <w:jc w:val="center"/>
            </w:pPr>
            <w:r>
              <w:t>предоставления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социальной</w:t>
            </w:r>
          </w:p>
          <w:p w:rsidR="007D58D3" w:rsidRDefault="00FC5DB1">
            <w:pPr>
              <w:spacing w:line="300" w:lineRule="auto"/>
              <w:jc w:val="center"/>
            </w:pPr>
            <w:r>
              <w:t>услуги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Условия</w:t>
            </w:r>
          </w:p>
          <w:p w:rsidR="007D58D3" w:rsidRDefault="00FC5DB1">
            <w:pPr>
              <w:spacing w:line="300" w:lineRule="auto"/>
              <w:jc w:val="center"/>
            </w:pPr>
            <w:r>
              <w:t>предоставления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социальной услуги, в том числе условия</w:t>
            </w:r>
          </w:p>
          <w:p w:rsidR="007D58D3" w:rsidRDefault="00FC5DB1">
            <w:pPr>
              <w:spacing w:line="300" w:lineRule="auto"/>
              <w:jc w:val="center"/>
            </w:pPr>
            <w:r>
              <w:t>доступности её</w:t>
            </w:r>
          </w:p>
          <w:p w:rsidR="007D58D3" w:rsidRDefault="00FC5DB1">
            <w:pPr>
              <w:spacing w:line="300" w:lineRule="auto"/>
              <w:jc w:val="center"/>
            </w:pPr>
            <w:r>
              <w:t>предоставления для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инвалидов и других </w:t>
            </w:r>
          </w:p>
          <w:p w:rsidR="007D58D3" w:rsidRDefault="00FC5DB1">
            <w:pPr>
              <w:spacing w:line="300" w:lineRule="auto"/>
              <w:jc w:val="center"/>
            </w:pPr>
            <w:r>
              <w:t>лиц с учетом ограничений</w:t>
            </w:r>
          </w:p>
          <w:p w:rsidR="007D58D3" w:rsidRDefault="00FC5DB1">
            <w:pPr>
              <w:spacing w:line="300" w:lineRule="auto"/>
              <w:jc w:val="center"/>
            </w:pPr>
            <w:r>
              <w:t>их жизнедеятельности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Показатели качества</w:t>
            </w:r>
          </w:p>
          <w:p w:rsidR="007D58D3" w:rsidRDefault="00FC5DB1">
            <w:pPr>
              <w:spacing w:line="300" w:lineRule="auto"/>
              <w:jc w:val="center"/>
            </w:pPr>
            <w:r>
              <w:t>и оценка результатов</w:t>
            </w:r>
          </w:p>
          <w:p w:rsidR="007D58D3" w:rsidRDefault="00FC5DB1">
            <w:pPr>
              <w:spacing w:line="300" w:lineRule="auto"/>
              <w:jc w:val="center"/>
            </w:pPr>
            <w:r>
              <w:t>предоставления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социальной услуги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</w:pPr>
            <w:r>
              <w:t>2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3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4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5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6</w:t>
            </w:r>
          </w:p>
        </w:tc>
      </w:tr>
      <w:tr w:rsidR="007D58D3">
        <w:trPr>
          <w:trHeight w:val="691"/>
        </w:trPr>
        <w:tc>
          <w:tcPr>
            <w:tcW w:w="14644" w:type="dxa"/>
            <w:gridSpan w:val="6"/>
          </w:tcPr>
          <w:p w:rsidR="007D58D3" w:rsidRDefault="00FC5DB1">
            <w:pPr>
              <w:spacing w:line="300" w:lineRule="auto"/>
              <w:ind w:left="1429"/>
              <w:jc w:val="center"/>
            </w:pPr>
            <w:r>
              <w:rPr>
                <w:b/>
              </w:rPr>
              <w:t>1. Социально-бытовые услуги:</w:t>
            </w:r>
          </w:p>
          <w:p w:rsidR="007D58D3" w:rsidRDefault="007D58D3">
            <w:pPr>
              <w:jc w:val="both"/>
            </w:pP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1.1.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Обеспечение площадью жилых помещений в соответствии с утвержденными нормативами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 предоставление</w:t>
            </w:r>
            <w:r>
              <w:t xml:space="preserve"> жилой площади получателю социальных услуг в соответствии с санитарно-гигиеническими нормами: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а) размещение получателя социальных услуг в жилом </w:t>
            </w:r>
            <w:r>
              <w:lastRenderedPageBreak/>
              <w:t>помещении с учетом пола, возраста состояния здоровья, пожеланий получателя социальных услуг, физической, психиче</w:t>
            </w:r>
            <w:r>
              <w:t>ской и психологической совместимости;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б) площадь жилого помещения и требования к нему должны соответствовать санитарным правилам и нормам, в том числе противопожарным требованиям предъявляемым к соответствующему типу учреждений;</w:t>
            </w:r>
          </w:p>
          <w:p w:rsidR="007D58D3" w:rsidRDefault="00FC5DB1">
            <w:pPr>
              <w:spacing w:line="300" w:lineRule="auto"/>
              <w:jc w:val="center"/>
            </w:pPr>
            <w:r>
              <w:t>в) оборудование жилого поме</w:t>
            </w:r>
            <w:r>
              <w:t>щения системами отопления, вентиляции;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2)включение в организацию социального обслуживания комплекса помещений:</w:t>
            </w:r>
          </w:p>
          <w:p w:rsidR="007D58D3" w:rsidRDefault="00FC5DB1">
            <w:pPr>
              <w:spacing w:line="300" w:lineRule="auto"/>
              <w:jc w:val="center"/>
            </w:pPr>
            <w:r>
              <w:t>а) медицинский пункт (кабинет и/или изолятор) при условии, если учреждение имеет лицензию на осуществление медицинской деятельности и предоставле</w:t>
            </w:r>
            <w:r>
              <w:t>ние медицинских услуг;</w:t>
            </w:r>
          </w:p>
          <w:p w:rsidR="007D58D3" w:rsidRDefault="00FC5DB1">
            <w:pPr>
              <w:spacing w:line="300" w:lineRule="auto"/>
              <w:jc w:val="center"/>
            </w:pPr>
            <w:r>
              <w:t>б) зона для культурно-досуговой и реабилитационно-</w:t>
            </w:r>
            <w:r>
              <w:lastRenderedPageBreak/>
              <w:t xml:space="preserve">оздоровительной деятельности. 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Социальная услуга предоставляется на весь период проживания получателя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lastRenderedPageBreak/>
              <w:t>В соответствии с индивидуальной программой предоставления соци</w:t>
            </w:r>
            <w:r>
              <w:t>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в соответствии с условиями договора, определенных индивидуальной программой </w:t>
            </w:r>
            <w:r>
              <w:lastRenderedPageBreak/>
              <w:t>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lastRenderedPageBreak/>
              <w:t xml:space="preserve">Соответствие санитарно-гигиеническим и санитарно-эпидемиологическим нормам , в том числе противопожарным </w:t>
            </w:r>
            <w:r>
              <w:lastRenderedPageBreak/>
              <w:t>требо</w:t>
            </w:r>
            <w:r>
              <w:t>ваниям.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lastRenderedPageBreak/>
              <w:t>1.2.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Обеспечение питанием в соответствии с утверждёнными нормативами 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Социальная услуга предусматривает предоставление горячего п</w:t>
            </w:r>
            <w:r>
              <w:t>итания (завтрак, обед, полдник, ужин) предоставление 4-х разового (дети-5-ти разового) в день в соответствии с нормативами, утвержденными приказом департамента семьи, социальной и демографической политики Брянской области. Услуга предоставляется ежедневно.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в соответствии с условиями договора, определенных индивидуальной программой предоставления социальных услуг. 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Соответствие санитарно-гигиеническим и санита</w:t>
            </w:r>
            <w:r>
              <w:t>рно-эпидемиологическим нормам.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1.3.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Обеспечение мягким инвентарем (одеждой, обувью, нательным бельем и постельными принадлежностями) в соответствии с утвержденными нормативами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Предоставляется согласно нормативам, утвержденным приказом департамента семьи, </w:t>
            </w:r>
            <w:r>
              <w:t>социальной и демографической политики Брянской области. Одежда и обувь, постельные принадлежности выдаются получателю социальных услуг при поступлении на обслуживание и заменяются по мере износа в соответствии с утвержденными нормами. Норма времени на пред</w:t>
            </w:r>
            <w:r>
              <w:t xml:space="preserve">оставление социальной услуги – 20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Соотв</w:t>
            </w:r>
            <w:r>
              <w:t>етствие санитарно-гигиеническим и санитарно-эпидемиологическим нормам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1.4.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Обеспечение за счет средств получателя социальных услуг книгами, журналами, газетами, настольными играми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обеспечение книгами, покупка газет и журналов при индивидуа</w:t>
            </w:r>
            <w:r>
              <w:t>льной потребности за счет средств получателя социальных услуг, пребывающего в организации  социального обслуживания. Социальная услуга предоставляется в период пребывания в организации социального обслуживания. Норма времени на предоставление социальной ус</w:t>
            </w:r>
            <w:r>
              <w:t xml:space="preserve">луги 20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Соответствие санитарно-гигиеническим и санитарно-эпидемиологическим нормам.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1.5.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Предоставление в пользование мебели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-предоставление мебели. Получателю социальных услуг предоставляется: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>-кровать;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 xml:space="preserve">-индивидуальные секции (полка) в </w:t>
            </w:r>
            <w:r>
              <w:t>шкафу;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>-тумбочка;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>-стул;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>-при наличии рекомендаций в ИПРА прикроватный столик.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 xml:space="preserve">На комнату предусматривается 1 стол. Предоставляемая мебель должна быть удобной в пользовании, подобранной с учетом физического состояния получателя социальных услуг (инвалида, </w:t>
            </w:r>
            <w:r>
              <w:t>тяжелобольного, малоподвижного и т.д.).</w:t>
            </w:r>
          </w:p>
          <w:p w:rsidR="007D58D3" w:rsidRDefault="00FC5DB1">
            <w:pPr>
              <w:spacing w:line="300" w:lineRule="auto"/>
              <w:ind w:left="360"/>
              <w:jc w:val="center"/>
            </w:pPr>
            <w:r>
              <w:t>Социальная услуга предоставляется в период проживания в организации социального обслуживания.</w:t>
            </w:r>
          </w:p>
          <w:p w:rsidR="007D58D3" w:rsidRDefault="007D58D3">
            <w:pPr>
              <w:spacing w:line="300" w:lineRule="auto"/>
              <w:ind w:left="360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Соответствие санитарно-гигиеническим и санитарно-эпидемиологическим нормам.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1.6.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Создание санитарно-гигиенических условий проживания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сухую и влажную уборку, в том числе генеральную, вынос мусора, проветривание помещения. Уборка проводится с применением дезинфицирующих средств. Услуга оказывается ежедневно. Норма времени</w:t>
            </w:r>
            <w:r>
              <w:t xml:space="preserve"> на предоставление социальной услуги – 15 минут на одну комнату.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в соответствии с условиями договора, определенных индивидуальной программой предоставления </w:t>
            </w:r>
            <w:r>
              <w:t>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Соответствие санитарно-гигиеническим и санитарно-эпидемиологическим нормам.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1.7.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Предоставление гигиенических услуг лицам, не способным по состоянию здоровья самостоятельно осуществлять за собой уход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осуществляется ежедневно и по </w:t>
            </w:r>
            <w:r>
              <w:t>мере необходимости.</w:t>
            </w: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1.7.1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Предоставление гигиенических услуг лицу, не способному по состоянию здоровья самостоятельно осуществлять за собой уход (для способных к передвижению получателей социа</w:t>
            </w:r>
            <w:r>
              <w:rPr>
                <w:b/>
              </w:rPr>
              <w:t>льных услуг)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В состав услуги входит: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при передвижении, также с использованием технических, специальных и подручных средств;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при смене одежды;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в проведении ежедневных процедур личной гигиены (помощь в умыва</w:t>
            </w:r>
            <w:r>
              <w:t>нии лица, в чистке зубов, в расчесывании, помощь в бритье, в мытье рук и ног);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в принятии душа, присутствие при необходимости или оказание помощи при купании (или) ванны (или)бани;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в стрижке ногтей;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при фи</w:t>
            </w:r>
            <w:r>
              <w:t>зиологических оправлениях (в пользовании туалетом, подача и вынос, мытье судна);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-наблюдение за самочувствием в повседневной жизни, во время процедур ухода. Осуществляется ежедневно/по мере необходимости. Продолжительность предоставления одной услуги 30 ми</w:t>
            </w:r>
            <w:r>
              <w:t>нут.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</w:t>
            </w:r>
            <w:r>
              <w:t>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1.7.2.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Предоставление гигиенических услуг лицу, не способным по состоянию здоровья самостоятельно осуществлять за собой уход (для не способных к передвижению получателей социальных услуг)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В состав услуги входит</w:t>
            </w:r>
            <w:r>
              <w:t>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-осуществление позиционирования, подъема, поворотов и перемещения в постели;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-смена нательного, постельного белья;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ежедневных процедур личной гигиены (умывание лица, обтирание (при необходимости). Чистка зубов, расчесывание, бритье, мытье рук и ног);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-купание (или) принятие ванны;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-стрижка ногтей;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-оказание помощи при физиологических оправлениях (смена памп</w:t>
            </w:r>
            <w:r>
              <w:t>ерса, подача и вынос судна, мытье судна);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-наблюдение за самочувствием в повседневной жизни, во время процедур ухода. Осуществляется ежедневно/по мере необходимости. Продолжительность предоставления 1 услуги 45 минут.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</w:t>
            </w:r>
            <w:r>
              <w:t xml:space="preserve">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</w:t>
            </w:r>
            <w:r>
              <w:t>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1.8.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Отправка за счет средств получателя социальных услуг почтовой корреспонденции, оказание помощи в написании писем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Предусматривает помощь получателю социальной услуги в написании писем 1 раз в месяц, продолжительностью 15 минут и (или) отправку за </w:t>
            </w:r>
            <w:r>
              <w:t>счет средств получателя социальной услуги почтовой корреспонденции 1 раз в месяц через почтовое отделение.</w:t>
            </w: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</w:t>
            </w:r>
            <w:r>
              <w:t>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</w:pP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1.9. 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Помощь в приеме пищи (кормление)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подачу пищи и/или кормление получателя социальных услуг, который (ая)не может самостоятельно принимать пищу. Услуга оказывается 4 раза в день (дети-5 раз в день) ежедневно.</w:t>
            </w: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Удовлетворенность качеством предоставляемой </w:t>
            </w:r>
            <w:r>
              <w:t>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1.9.1.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Подача пищи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1)Подготовка получателя социальной услуги к приему пищи: удобно усадить получателя социальной услуги;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2)подготовка столовых приборов, посуды для приема пищи;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 подготовка</w:t>
            </w:r>
            <w:r>
              <w:t xml:space="preserve"> места для приема пищи (стол, тумбочка);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4)подача приготовленных блюд на стол;</w:t>
            </w:r>
          </w:p>
          <w:p w:rsidR="007D58D3" w:rsidRDefault="00FC5DB1">
            <w:pPr>
              <w:spacing w:line="300" w:lineRule="auto"/>
              <w:jc w:val="center"/>
            </w:pPr>
            <w:r>
              <w:t>5)подготовка питья;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6)наблюдение за состоянием получателя социальных услуг, во время приема пищи (при необходимости);</w:t>
            </w:r>
          </w:p>
          <w:p w:rsidR="007D58D3" w:rsidRDefault="00FC5DB1">
            <w:pPr>
              <w:spacing w:line="300" w:lineRule="auto"/>
              <w:jc w:val="center"/>
            </w:pPr>
            <w:r>
              <w:t>7)уборка места приема пищи. Продолжительность предоставлени</w:t>
            </w:r>
            <w:r>
              <w:t>я 1 услуги 15 минут.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1.9.2.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Подача пищи и кормление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1)подготовка получателя социальной услуги к приему пищи: удобно усадить получателя социальной услуги (кормление осу</w:t>
            </w:r>
            <w:r>
              <w:t>ществляется в сидячем или полусидящем положении – в зависимости от состояния получателя социальной услуги);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2)подготовка столовых приборов, посуды для приема пищи (кормления);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3)подготовка места для приема пищи(стол, тумбочка);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4)подача приготовленных блюд</w:t>
            </w:r>
            <w:r>
              <w:t xml:space="preserve"> на стол;</w:t>
            </w:r>
          </w:p>
          <w:p w:rsidR="007D58D3" w:rsidRDefault="00FC5DB1">
            <w:pPr>
              <w:spacing w:line="300" w:lineRule="auto"/>
              <w:jc w:val="center"/>
            </w:pPr>
            <w:r>
              <w:t>5)кормление получателя социальной услуги, который (ая) не может самостоятельно принимать пищу;</w:t>
            </w:r>
          </w:p>
          <w:p w:rsidR="007D58D3" w:rsidRDefault="00FC5DB1">
            <w:pPr>
              <w:spacing w:line="300" w:lineRule="auto"/>
              <w:jc w:val="center"/>
            </w:pPr>
            <w:r>
              <w:t>6) помощь в питье;</w:t>
            </w:r>
          </w:p>
          <w:p w:rsidR="007D58D3" w:rsidRDefault="00FC5DB1">
            <w:pPr>
              <w:spacing w:line="300" w:lineRule="auto"/>
              <w:jc w:val="center"/>
            </w:pPr>
            <w:r>
              <w:t>7) наблюдение за состоянием получателя социальной услуги во время приема пищи;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8) мытье получателю социальной услуги рук, лица;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9) у</w:t>
            </w:r>
            <w:r>
              <w:t>борка места приема пищи, мытье использованной посуды и столовых приборов. Продолжительность предоставления 1 услуги 30 минут.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</w:t>
            </w:r>
            <w:r>
              <w:t xml:space="preserve">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1.10.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содействия в получении отдельных услуг в уполномоченных органах и организациях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вызов врача в учреждение социального обслуживания, и (или) вызов «Скорой медицинской помощи», и (или) сопровождение нуждающегося получателя социальных у</w:t>
            </w:r>
            <w:r>
              <w:t>слуг в медицинскую организацию или другой уполномоченный орган. Продолжительность предоставления услуги 90 минут.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</w:t>
            </w:r>
            <w:r>
              <w:t>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4644" w:type="dxa"/>
            <w:gridSpan w:val="6"/>
          </w:tcPr>
          <w:p w:rsidR="007D58D3" w:rsidRDefault="007D58D3">
            <w:pPr>
              <w:spacing w:line="300" w:lineRule="auto"/>
              <w:jc w:val="center"/>
              <w:rPr>
                <w:b/>
              </w:rPr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 Социально-медицинские услуги:</w:t>
            </w:r>
          </w:p>
          <w:p w:rsidR="007D58D3" w:rsidRDefault="007D58D3">
            <w:pPr>
              <w:spacing w:line="300" w:lineRule="auto"/>
              <w:jc w:val="center"/>
              <w:rPr>
                <w:b/>
              </w:rPr>
            </w:pP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</w:pPr>
            <w:r>
              <w:t>2.1.</w:t>
            </w:r>
          </w:p>
        </w:tc>
        <w:tc>
          <w:tcPr>
            <w:tcW w:w="2551" w:type="dxa"/>
          </w:tcPr>
          <w:p w:rsidR="007D58D3" w:rsidRDefault="00FC5DB1">
            <w:pPr>
              <w:jc w:val="center"/>
            </w:pPr>
            <w:r>
              <w:rPr>
                <w:b/>
              </w:rPr>
              <w:t>Выполнение процедур, связанных с организацией ухода, наблюде</w:t>
            </w:r>
            <w:r>
              <w:rPr>
                <w:b/>
              </w:rPr>
              <w:t>нием за состоянием здоровья получателя социальных услуг (измерение температуры тела, артериального давления, контроль за приемом лекарственных препаратов)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ind w:left="720"/>
              <w:jc w:val="center"/>
            </w:pPr>
            <w:r>
              <w:t>1)отслеживание изменений со</w:t>
            </w:r>
            <w:r>
              <w:t>стояния по внешнему виду и самочувствию получателя социальных услуг, в том числе отслеживание изменений состояния кожных покровов и слизистых оболочек получателя социальных услуг, с целью своевременного выявления риска развития пролежней и их профилактики;</w:t>
            </w:r>
          </w:p>
          <w:p w:rsidR="007D58D3" w:rsidRDefault="00FC5DB1">
            <w:pPr>
              <w:spacing w:line="300" w:lineRule="auto"/>
              <w:ind w:left="720"/>
              <w:jc w:val="center"/>
            </w:pPr>
            <w:r>
              <w:t xml:space="preserve">2)осуществление контрольных замеров (температуры, артериального давления) с занесением результатов в журнал наблюдения за состоянием здоровья получателя социальных услуг; </w:t>
            </w:r>
          </w:p>
          <w:p w:rsidR="007D58D3" w:rsidRDefault="00FC5DB1">
            <w:pPr>
              <w:spacing w:line="300" w:lineRule="auto"/>
              <w:ind w:left="720"/>
              <w:jc w:val="center"/>
            </w:pPr>
            <w:r>
              <w:t>3) контроль за соблюдением предписаний врача, связанных со временем приема, частото</w:t>
            </w:r>
            <w:r>
              <w:t>й приема, способом приема и сроком годности лекарственных средств;</w:t>
            </w:r>
          </w:p>
          <w:p w:rsidR="007D58D3" w:rsidRDefault="00FC5DB1">
            <w:pPr>
              <w:spacing w:line="300" w:lineRule="auto"/>
              <w:ind w:left="720"/>
              <w:jc w:val="center"/>
            </w:pPr>
            <w:r>
              <w:t>4) контроль за соблюдением рекомендаций врача, связанных с двигательным, питьевым режимом, лечебным питанием;</w:t>
            </w:r>
          </w:p>
          <w:p w:rsidR="007D58D3" w:rsidRDefault="00FC5DB1">
            <w:pPr>
              <w:spacing w:line="300" w:lineRule="auto"/>
              <w:ind w:left="720"/>
              <w:jc w:val="center"/>
            </w:pPr>
            <w:r>
              <w:t xml:space="preserve">5) регистрация мероприятий, связанных с уходом, изменений состояния и ответной </w:t>
            </w:r>
            <w:r>
              <w:t xml:space="preserve">реакции получателя социальных услуг (ведение документации). Социальная услуга предоставляется ежедневно продолжительность предоставления 1 услуги 15 минут.   </w:t>
            </w:r>
          </w:p>
          <w:p w:rsidR="007D58D3" w:rsidRDefault="007D58D3">
            <w:pPr>
              <w:spacing w:line="300" w:lineRule="auto"/>
              <w:ind w:left="720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</w:t>
            </w:r>
            <w:r>
              <w:t>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2.2.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содействия в проведении оздоровительных м</w:t>
            </w:r>
            <w:r>
              <w:rPr>
                <w:b/>
              </w:rPr>
              <w:t>ероприятий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-разработка тематики и плана занятий для получателя социальной услуги;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-комплектование групп для занятий в соответствии с интересами и пожеланиями получателя социальных услуг, медицинскими показаниями состояния их здоро</w:t>
            </w:r>
            <w:r>
              <w:t>вья;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и проведение прогулки, содействие в</w:t>
            </w:r>
            <w:r>
              <w:t xml:space="preserve"> проведении оздоровительной гимнастики, занятий физкультурой и спортом, закаливания (принятие воздушных ванн). Услуга оказывается с учетом состояния здоровья получателя социальных услуг и рекомендаций врача, 1 раз в неделю. Время оказания услуги 30 минут.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</w:t>
            </w:r>
            <w:r>
              <w:t>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2.3.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Систематическое наблюдение за получателм социальных услуг в целях выявления отклонений в состоянии его (ее) здоровья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систематическое визуальное наблюдение за состоянием здоровья получателя соц</w:t>
            </w:r>
            <w:r>
              <w:t>иальных услуг, своевременное выявление отклонений в состоянии его (ее) здоровья, а также вызов врача при непредвиденном ухудшении состояния получателя социальных услуг и немедленное информирование родственников (законных представителей). Услуга предоставля</w:t>
            </w:r>
            <w:r>
              <w:t xml:space="preserve">ется ежедневно. Продолжительность предоставления 1 услуги 15 минут.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</w:t>
            </w:r>
            <w:r>
              <w:t>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c>
          <w:tcPr>
            <w:tcW w:w="1100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2.4.</w:t>
            </w:r>
          </w:p>
        </w:tc>
        <w:tc>
          <w:tcPr>
            <w:tcW w:w="2551" w:type="dxa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Покупка за счет получателя социальных услуг и доставка на дом необходимых лекарственных препаратов, в том числе по заключения врачей</w:t>
            </w:r>
          </w:p>
        </w:tc>
        <w:tc>
          <w:tcPr>
            <w:tcW w:w="3806" w:type="dxa"/>
          </w:tcPr>
          <w:p w:rsidR="007D58D3" w:rsidRDefault="00FC5DB1">
            <w:pPr>
              <w:spacing w:line="300" w:lineRule="auto"/>
              <w:jc w:val="center"/>
            </w:pPr>
            <w:r>
              <w:t>Предус</w:t>
            </w:r>
            <w:r>
              <w:t>матривает: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-получение у лечащего врача соответствующих медицинских рецептов;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-приобретение за счет средств получателя социальных услуг и доставка лекарственных препаратов;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Разъяснения получателю социальных услуг способа применения и дозы лекарств в строгом порядке в соответствии с предписанием врача. Услуга оказывается по мере необходимости. Время оказания услуги 30 минут.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</w:t>
            </w:r>
            <w:r>
              <w:t>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2.5.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К</w:t>
            </w:r>
            <w:r>
              <w:rPr>
                <w:b/>
              </w:rPr>
              <w:t xml:space="preserve">онсультирование по социально-медицинским вопросам (поддержание и сохранение здоровья получателя социальных услуг, проведение оздоровительных мероприятий, выявление отклонений в состоянии его (ее) здоровья)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-выявление социально-медицинских</w:t>
            </w:r>
            <w:r>
              <w:t xml:space="preserve"> проблем, стоящих перед получателем социальной услуги;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-разъяснение получателю социальной услуги сути проблем и определение возможных путей их решения;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-разработка для получателя социальной услуги рекомендаций по решению стоящих перед ним социально-медицин</w:t>
            </w:r>
            <w:r>
              <w:t>ских проблем;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-привлечение в случае необходимости к работе психолога (при его наличии);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-составление графика консультаций индивидуального и группового характера;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серии консультаций по проблеме получателя социальных услуг в соответствии с разраб</w:t>
            </w:r>
            <w:r>
              <w:t xml:space="preserve">отанным графиком. Услуга оказывается по мере необходимости. Время оказания 30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в соответствии с условиями договора, определенных индивидуальной </w:t>
            </w:r>
            <w:r>
              <w:t>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2.6.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Проведение мероприятий, направленных на формирование здорового образа жизни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проведение устной, печатной, наглядной пропаганды. Включает лекции, беседы, дискуссии, конференции, викторины, статьи, листовки, памятки, стенные газеты, буклеты, брошюры. Проводится ежемесячно, продолжительностью 15 минут или выпуск нагляд</w:t>
            </w:r>
            <w:r>
              <w:t xml:space="preserve">ной информации 1 раз в квартал. Социальная услуга предоставляется в период пребывания получателя социальных услуг в организации социального обслуживания. 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</w:t>
            </w:r>
            <w:r>
              <w:t>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2.7.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Проведение занятий по адаптивной физической культуре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состав социальной услуги входит: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1)разработка плана мероприятий с описанием видом физической культуры, включая описание необходимого инвентаря;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2)проведение занятий с использованием физических упражнений, направленных на улучшение общего состояния, улучш</w:t>
            </w:r>
            <w:r>
              <w:t>ение кровоснабжения головного мозга и т.д. (ходьба, терренкур, скандинавская ходьба, прогулки на свежем воздухе). Услуга предусматривает организацию и проведение занятий специалистом по адаптивной физической культуре с получателем социальных услуг. Предост</w:t>
            </w:r>
            <w:r>
              <w:t xml:space="preserve">авляется 2 курсами в год, продолжительностью 10 занятий. Курс - 30 минут за 1 занятие. 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</w:t>
            </w:r>
            <w:r>
              <w:t>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7D58D3">
            <w:pPr>
              <w:spacing w:line="300" w:lineRule="auto"/>
              <w:jc w:val="center"/>
              <w:rPr>
                <w:b/>
              </w:rPr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3. Социально-психологические услуги: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-выявление психологических проблем, стоящих перед получателем социальных услуг (внутрисемейные, детско-родительские, межличностные, супружеские, и</w:t>
            </w:r>
            <w:r>
              <w:t>ные отношения; эмоциональные особенности развития и поведения получателя социальных услуг и иные проблемы);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-сбор психологического анамнеза;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-разъяснения получателю социальной услуги сути проблем и определение возможных путей их решения. Услуга оказывается</w:t>
            </w:r>
            <w:r>
              <w:t xml:space="preserve"> при наличии специалиста. Норма времени предоставления социальной услуги 30 минут.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</w:t>
            </w:r>
            <w:r>
              <w:t>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Посещение получателем социальных услуг, находящегося в медицинских организациях, оказывающих медицинскую помощь в стационарных условиях, в целях оказания морально-психологической поддержки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посещение получателя социальных услуг, находящегос</w:t>
            </w:r>
            <w:r>
              <w:t xml:space="preserve">я в медицинских организациях, оказывающих медицинскую помощь в стационарных условиях. Услуга предоставляется 2 раза в месяц. Продолжительность 1 посещения 30 минут.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</w:t>
            </w:r>
            <w:r>
              <w:t>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Социально-психологический патронаж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Предост</w:t>
            </w:r>
            <w:r>
              <w:t>авляется по мере необходимости продолжительностью 2 курса в год, курс- 31 занятие. Социальная услуга предоставляется по запросу, в период пребывания получателя социальных услуг в организации социального обслуживания. Услуга оказывается при наличии специали</w:t>
            </w:r>
            <w:r>
              <w:t>ста.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Доля получателей социальных услуг, удовлетворенных предоставлением услуги. Отсутствие обоснованных жалоб.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Персонал должен иметь профессиональную подготовку и соответствовать кв</w:t>
            </w:r>
            <w:r>
              <w:t>алификационным требованиям, установленным для соответствующей профессии, специальности. Улучшение психологического соответствия получателя социальных услуг.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3.3.1.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Психодиагностика и обследование личности 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Предусматривает определение методов диагностики и обследование личности. Предоставляется 2 курсами в год, курс 4 занятия. Продолжительность 1 занятия 20 минут. Услуга оказывается при наличии специалиста.  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</w:t>
            </w:r>
            <w:r>
              <w:t>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3.3.2.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</w:t>
            </w:r>
            <w:r>
              <w:rPr>
                <w:b/>
              </w:rPr>
              <w:t xml:space="preserve">сихологическое консультирование 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Включает в себя консультирование и планирование коррекционно-развивающих мероприятий. Предоставляется 2 курсами  год, курс- 7 консультаций. Продолжительность 1 консультации 20 минут. Услуга оказывается при наличии специали</w:t>
            </w:r>
            <w:r>
              <w:t xml:space="preserve">ста.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3.3.3.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Психологическая коррекция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проведение коррекционно-развивающих мероприятий, отработку практических навыков. Предоставляется по мере необходимости 2 курсами в год, курс 20 занятий. Продолжительность 1 занятия 40 минут. Услуга оказывается при наличии специалиста.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</w:t>
            </w:r>
            <w:r>
              <w:t>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</w:t>
            </w:r>
            <w:r>
              <w:t>уги, отсутствие обоснованных жалоб.</w:t>
            </w:r>
          </w:p>
        </w:tc>
      </w:tr>
      <w:tr w:rsidR="007D58D3">
        <w:trPr>
          <w:trHeight w:val="709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3.4.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консультативной психологической помощи анонимно (в том числе с использованием телефона доверия)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консультирование получателя социальных услуг по интересующим его (ее) проблемам в целях содей</w:t>
            </w:r>
            <w:r>
              <w:t>ствия в мобилизации его духовных, физических, интеллектуальных ресурсов для выхода из кризисной ситуации.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 В состав услуги входят: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1)оценка психического состояния получателя социальных услуг, выявление причин (-ы) возникновения кризисного состояния.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2)акти</w:t>
            </w:r>
            <w:r>
              <w:t>вное психологическое воздействие, направленное на стабилизацию эмоционального состояния получателя услуг.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3)оказание помощи получателю социальных услуг в поиске вариантов преодоления кризисной ситуации. </w:t>
            </w:r>
          </w:p>
          <w:p w:rsidR="007D58D3" w:rsidRDefault="00FC5DB1">
            <w:pPr>
              <w:spacing w:line="300" w:lineRule="auto"/>
              <w:jc w:val="center"/>
            </w:pPr>
            <w:r>
              <w:t>Предоставляется по мере необходимости продолжительно</w:t>
            </w:r>
            <w:r>
              <w:t xml:space="preserve">стью 30 минут. Услуга предоставляется при наличии психолога и/ или службы «телефона доверия». 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Социальная услуга предоставляется по индивидуальной нуждаемости.  </w:t>
            </w: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FC5DB1">
            <w:pPr>
              <w:spacing w:line="300" w:lineRule="auto"/>
              <w:jc w:val="center"/>
            </w:pPr>
            <w:r>
              <w:t xml:space="preserve">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7D58D3">
            <w:pPr>
              <w:spacing w:line="300" w:lineRule="auto"/>
              <w:jc w:val="center"/>
              <w:rPr>
                <w:b/>
              </w:rPr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 Социально-педагогические услуги: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Обучение практическим навыкам общего ухода за тяжелобольными получателями социальных услуг, имеющими ограничения жизнедеятельности, в том числе детьми-инвалидами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состав социальной услуги входит: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1)получение запроса на тему занятия;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2)подготовка программы занятия, включающую теоретическую и практическую часть;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3)согласование даты, времени и продолжительности консультации;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4)проведение занятия по заранее согласованной теме;</w:t>
            </w:r>
          </w:p>
          <w:p w:rsidR="007D58D3" w:rsidRDefault="00FC5DB1">
            <w:pPr>
              <w:spacing w:line="300" w:lineRule="auto"/>
              <w:jc w:val="center"/>
            </w:pPr>
            <w:r>
              <w:t>5)получение обратной связи от участников, отработка практическ</w:t>
            </w:r>
            <w:r>
              <w:t xml:space="preserve">их навыков. Социальная услуга предоставляется в период проживания в организации социального обслуживания. Предоставляется по мере необходимости. Продолжительность предоставления 1 услуги 45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</w:t>
            </w:r>
            <w:r>
              <w:t>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Организаци</w:t>
            </w:r>
            <w:r>
              <w:rPr>
                <w:b/>
              </w:rPr>
              <w:t xml:space="preserve">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состав социальной услуги входит: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-определение уровня социальной по</w:t>
            </w:r>
            <w:r>
              <w:t>дготовленности;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-выбор форм и методов работы с несовершеннолетним, составление индивидуальной программы занятий с ним;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-комплектование групп для занятий в соответствии с индивидуальным уровнем социальной подготовленности, индивидуальными личностными особенностями несовершеннолетних;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-определение организационных моментов (общее количество занятий в месяце, неделе, частота з</w:t>
            </w:r>
            <w:r>
              <w:t>анятий в неделю, из продолжительность);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занятий в соответствии с графиком. Планом работы и правилами техники безопасности;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-заполнение индивидуальной программы (плана, карты) реабилитации несовершеннолетнего, учетно-отчетной документации. Предо</w:t>
            </w:r>
            <w:r>
              <w:t xml:space="preserve">ставляется по мере необходимости. Продолжительность предоставления 1 услуги 45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Доля получателей социальных услуг, удовлетворенных предоставлением услуги. Отсутствие обосно</w:t>
            </w:r>
            <w:r>
              <w:t xml:space="preserve">ванных жалоб. 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Улучшение условий жизнедеятельности получателя социальных услуг и (или) расширение </w:t>
            </w:r>
            <w:r>
              <w:t>его возможностей самостоятельно обеспечивать свои основные жизненные потребности.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предусматривает личное знакомство и уста</w:t>
            </w:r>
            <w:r>
              <w:t xml:space="preserve">новление контакта с получателем социальных услуг, определение направлений социально-педагогической диагностики, выбор диагностических методик и подбор диагностического инструментария, проведение социально-педагогической диагностики, обработка результатов. </w:t>
            </w:r>
          </w:p>
          <w:p w:rsidR="007D58D3" w:rsidRDefault="00FC5DB1">
            <w:pPr>
              <w:spacing w:line="300" w:lineRule="auto"/>
              <w:jc w:val="center"/>
            </w:pPr>
            <w:r>
              <w:t>Социальная услуга предоставляется в период пребывания получателя социальных услуг в организации социального обслуживания при наличии специалиста.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соответствии с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Доля получателей социальных услу</w:t>
            </w:r>
            <w:r>
              <w:t>г, удовлетворенных предоставлением услуги. Отсутствие обоснованных жалоб.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Улучшение условий жизнед</w:t>
            </w:r>
            <w:r>
              <w:t xml:space="preserve">еятельности получателя социальных услуг и (или) расширение его возможностей самостоятельно обеспечивать свои основные жизненные потребности.   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4.3.1.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 диагностика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определение методов диагностики, диагностику. Предоставляется 2 курсами в год, курс 2 занятия, продолжительность 1 занятия 20 минут.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pStyle w:val="ConsPlusNormal"/>
              <w:ind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eastAsia="en-US" w:bidi="en-US"/>
              </w:rPr>
              <w:t>В срок, определенный индивидуальной программой  предоставления 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</w:t>
            </w:r>
            <w:r>
              <w:t xml:space="preserve">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4.3.2.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Социально-педагогическое консультирование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Включает в с</w:t>
            </w:r>
            <w:r>
              <w:t xml:space="preserve">ебя консультирование и планирование коррекционно-развивающих мероприятий. Предоставляется 2 курсами в год, курс 6 консультаций. Продолжительность 1 консультации 20 минут. 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pStyle w:val="ConsPlusNormal"/>
              <w:ind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eastAsia="en-US" w:bidi="en-US"/>
              </w:rPr>
              <w:t>В срок, определенный индивидуальной программой  предоставления 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4.3.3.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Социально-педагогическая коррекц</w:t>
            </w:r>
            <w:r>
              <w:rPr>
                <w:b/>
              </w:rPr>
              <w:t>ия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Включает в себя коррекционно-развивающие мероприятия и отработку практических навыков. Предоставляется 2 курсами в год, курс 23 занятия, продолжительность 1 занятия 40 минут.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pStyle w:val="ConsPlusNormal"/>
              <w:ind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eastAsia="en-US" w:bidi="en-US"/>
              </w:rPr>
              <w:t>В срок, определенный индивидуальной программой  предоставления  социальных ус</w:t>
            </w:r>
            <w:r>
              <w:rPr>
                <w:rFonts w:ascii="Times New Roman" w:hAnsi="Times New Roman" w:cs="Times New Roman"/>
                <w:sz w:val="24"/>
                <w:lang w:eastAsia="en-US" w:bidi="en-US"/>
              </w:rPr>
              <w:t>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4.4.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Формирование позитивных инте</w:t>
            </w:r>
            <w:r>
              <w:rPr>
                <w:b/>
              </w:rPr>
              <w:t>ресов (в том числе в сфере досуга)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Включает в себя прогулки, просмотр телевизионных передач, прослушивание музыки, чтение</w:t>
            </w:r>
            <w:r>
              <w:t xml:space="preserve">, общение, по возможности участие в занятии творческой деятельности, наблюдение за настроением и самочувствием получателя социальных услуг во время досуга. Социальная услуга предоставляется еженедельно. Продолжительность предоставления 1 услуги 30 минут.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pStyle w:val="ConsPlusNormal"/>
              <w:ind w:right="12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lang w:eastAsia="en-US" w:bidi="en-US"/>
              </w:rPr>
              <w:t>В срок, определенный индивидуальной программой  предоставления 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</w:t>
            </w:r>
            <w:r>
              <w:t>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4.5.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Организация досуга (праздники, экскурсии и другие культурные мероприятия), в том числе обеспечение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Включает в себя: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-организацию учреждением различных видов досуга, участие в общественных мероприятиях и </w:t>
            </w:r>
            <w:r>
              <w:t xml:space="preserve">поддержание активного образа жизни, организация для всех видов проживающих учреждения культурно-досуговой деятельности, использование клубных форм реабилитационной деятельности, ее различные виды и формы (посещение выставок, театров, экскурсий, проведение </w:t>
            </w:r>
            <w:r>
              <w:t>праздников, вечеров развлечений и отдыха и другие культурно-массовые мероприятия);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-организацию доставки получателя социальных услуг к месту проведения культурно-массового мероприятия и обратно в организацию социального обслуживания;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-обеспечение получател</w:t>
            </w:r>
            <w:r>
              <w:t>я социальных услуг книгами, журналами, газетами и настольными играми;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-организацию просмотра телевизионных передач, прослушивание музыки, творческой деятельности внутри стационарных социальных учреждений. 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rPr>
                <w:lang w:eastAsia="en-US" w:bidi="en-US"/>
              </w:rPr>
              <w:t>В срок, определенный индивидуальной программой  предоставления 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</w:t>
            </w:r>
            <w:r>
              <w:t>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4.5.1.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Организация досуга без сопровождения (праздники, экскурсии и другие культурные мероприятия) , в том числе обеспечение книгами, журналами, газетами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различных видов досу</w:t>
            </w:r>
            <w:r>
              <w:t>га, участие в общественных мероприятиях и поддержание активного образа жизни;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для всех видов проживающих учреждения культурно-досуговой деятельности, использование клубных форм реабилитационной деятельности, ее различные виды и формы;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</w:t>
            </w:r>
            <w:r>
              <w:t>ация просмотра телевизионных передач, прослушивание музыки, творческой деятельности (внутри стационарных социальных учреждений.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Норма времени на предоставление 1 социальной услуги 40 минут (без посещения культурных мероприятий). 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rPr>
                <w:lang w:eastAsia="en-US" w:bidi="en-US"/>
              </w:rPr>
              <w:t>В срок, определенный ин</w:t>
            </w:r>
            <w:r>
              <w:rPr>
                <w:lang w:eastAsia="en-US" w:bidi="en-US"/>
              </w:rPr>
              <w:t>дивидуальной программой  предоставления 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</w:t>
            </w:r>
            <w:r>
              <w:t>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4.5.2.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Организация досуга с сопровождением (праздники, экскурсии и другие культурные мероприятия), в том числе обеспечение книгами, журналами, газетами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Состав социальной услуги с сопровождением: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различных видов досуга, участие в общественных мероприятиях и поддержание активного образа жизни;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для всех видов проживающих учреждения культурно-досуговой деятельности, использование клубных форм реабилитационной деятельности, ее</w:t>
            </w:r>
            <w:r>
              <w:t xml:space="preserve"> различные виды формы (посещение выставок, театров, экскурсий, проведение праздников, вечеров развлечений и отдыха, и другие культурно-массовые мероприятия). 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-организация доставки получателя социальных услуг к месту проведения культурно-массового мероприя</w:t>
            </w:r>
            <w:r>
              <w:t xml:space="preserve">тия и обратно в организацию социального обслуживания в рабочее время.  Норма времени на предоставление 1 социально1 услуги 120 минут за 1 раз посещения культурных мероприятий. 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rPr>
                <w:lang w:eastAsia="en-US" w:bidi="en-US"/>
              </w:rPr>
              <w:t>В срок, определенный индивидуальной программой  предоставления  социальных усл</w:t>
            </w:r>
            <w:r>
              <w:rPr>
                <w:lang w:eastAsia="en-US" w:bidi="en-US"/>
              </w:rPr>
              <w:t>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7D58D3">
            <w:pPr>
              <w:spacing w:line="300" w:lineRule="auto"/>
              <w:jc w:val="center"/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5. Социально-трудовые услуги: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5.1.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Проведение мероприятий по использованию трудовых возможностей и обучению доступным профессиональным навыкам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Предусматривает </w:t>
            </w:r>
          </w:p>
          <w:p w:rsidR="007D58D3" w:rsidRDefault="00FC5DB1">
            <w:pPr>
              <w:spacing w:line="300" w:lineRule="auto"/>
              <w:jc w:val="center"/>
            </w:pPr>
            <w:r>
              <w:t>-организацию проведения диагностики наличия способностей к трудовым навыкам;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занятий по развитию необходимых проф</w:t>
            </w:r>
            <w:r>
              <w:t>ессиональных навыков получателя социальных услуг;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социально-трудовой реабилитации в соответствии с разработанным графиком;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-проведение мониторинга результатов социально-трудовой реабилитации получателя социальной услуги. Предоставляется по мере</w:t>
            </w:r>
            <w:r>
              <w:t xml:space="preserve"> необходимости, в соответствии с графиком занятий. Продолжительность предоставления 1 услуги 30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rPr>
                <w:lang w:eastAsia="en-US" w:bidi="en-US"/>
              </w:rPr>
              <w:t>В срок, определенный индивидуальной программой  предоставления 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</w:t>
            </w:r>
            <w:r>
              <w:t>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5.2.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помощи в трудоустройстве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Предусматривает 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-выяснение жизненной ситуации получателя социальной услуги; </w:t>
            </w:r>
          </w:p>
          <w:p w:rsidR="007D58D3" w:rsidRDefault="00FC5DB1">
            <w:pPr>
              <w:spacing w:line="300" w:lineRule="auto"/>
              <w:jc w:val="center"/>
            </w:pPr>
            <w:r>
              <w:t>-содействие в решении вопросов занятости: трудоустройстве;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-предоставление объективной информации получателю социальной услуги по данной проблеме. 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Предоставляется по мере необходимости. Продолжительность предоставления 1 услуги 15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В соответствии с индивидуальной программой предоставления социальных услуг. 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Доля получателей социальных услуг, удовлетворенных предоставлением услуги. Отсутствие </w:t>
            </w:r>
            <w:r>
              <w:t xml:space="preserve">обоснованных жалоб. 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индивидуально с учетом пожеланий, интересов и состояния здоровья получателя социальных услуг в соответствии с индивидуальной программой предоставления социальных услуг.   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5.3. 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Организация помощи в получении об</w:t>
            </w:r>
            <w:r>
              <w:rPr>
                <w:b/>
              </w:rPr>
              <w:t xml:space="preserve">разования, в том числе профессионального образования, инвалидами (детьми-инвалидами) в соответствии с их способностями 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предоставление информации получателю социальных услуг о перечне профессиональных учебных заведений с учетом рекомендаци</w:t>
            </w:r>
            <w:r>
              <w:t>й в индивидуальной программе реабилитации инвалида. Предоставляется по мере необходимости. Продолжительность предоставления 1 услуги 15 минут.</w:t>
            </w:r>
          </w:p>
          <w:p w:rsidR="007D58D3" w:rsidRDefault="007D58D3">
            <w:pPr>
              <w:spacing w:line="300" w:lineRule="auto"/>
              <w:jc w:val="center"/>
            </w:pP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Услуга предоставляется в соответствии с условиями договора, определенных индивидуальной программой предоставления социальных услуг. 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Удовлетворенность качеством предоставляемой услуги, отсутствие обоснованных жалоб. </w:t>
            </w: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 Социально-правовые услуги: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</w:t>
            </w:r>
            <w:r>
              <w:rPr>
                <w:b/>
              </w:rPr>
              <w:t>казание помощи в оформлении и восстановлении утраченных документов получателя социальных услуг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оказание помощи получателю социальных услуг в оформлении различных документов (удостоверяющих личность, документов на получение положенных по зак</w:t>
            </w:r>
            <w:r>
              <w:t>онодательству мер социальной поддержки, пенсий, пособий, документов для направления на медико-социальную экспертизу, документов на решение других вопросов социальной реабилитации), включающей разработку и направление в соответствующие инстанции указанных д</w:t>
            </w:r>
            <w:r>
              <w:t>окументов, обеспечение контроля за их прохождением, предоставление разъяснений получателю социальных услуг по содержанию необходимых действий для восстановления утраченных получателем социальных услуг документов. Предоставляться по мере необходимости.   Пр</w:t>
            </w:r>
            <w:r>
              <w:t>одолжительность предоставления 1 услуги 1,5 часов. 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1)помощь в написании документов и заполнение форм документов, необходимых для реализации получателем социальных услуг своих прав;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2)оказание помощи в сборе и подаче в органы госуд</w:t>
            </w:r>
            <w:r>
              <w:t>арственной власти, органы местного самоуправления, иные органы, наделенные публично-правовыми функциями организации документов (сведений), непосредственно затрагивающих права получателя социальных услуг;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3)осуществление контроля над уходом и результатами р</w:t>
            </w:r>
            <w:r>
              <w:t xml:space="preserve">ассмотрения документов, поданных в органы государственной власти, органы местного самоуправления, иные органы, наделенные публично-правовыми функциями организации.  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помощи в получении юридиче</w:t>
            </w:r>
            <w:r>
              <w:rPr>
                <w:b/>
              </w:rPr>
              <w:t>ских услуг (в том числе бесплатно)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содействие в приглашении юриста в стационарное учреждение, сопровождение на юридическую консультацию, в нотариальную службу и т.п. и обратно. Предоставляется по мере необходимости. Продолжительность предос</w:t>
            </w:r>
            <w:r>
              <w:t xml:space="preserve">тавления 1 услуги при сопровождении (выезде) 1,5 часов, на базе учреждения 30 минут. </w:t>
            </w:r>
          </w:p>
          <w:p w:rsidR="007D58D3" w:rsidRDefault="00FC5DB1">
            <w:pPr>
              <w:spacing w:line="300" w:lineRule="auto"/>
              <w:jc w:val="center"/>
            </w:pPr>
            <w:r>
              <w:t>В состав социальной услуги входит: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1)выяснение ситуации получателя социальных услуг, информирование о перечне необходимых документов в соответствии с действующим законода</w:t>
            </w:r>
            <w:r>
              <w:t>тельством для реализации его законных прав, разъяснение назначения и содержания документов, помощь в их оформлении;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2)выяснение жизненной ситуации получателя социальных услуг:</w:t>
            </w:r>
          </w:p>
          <w:p w:rsidR="007D58D3" w:rsidRDefault="00FC5DB1">
            <w:pPr>
              <w:spacing w:line="300" w:lineRule="auto"/>
              <w:jc w:val="center"/>
            </w:pPr>
            <w:r>
              <w:t>а)информирование получателя социальных услуг о путях реализации его законных пра</w:t>
            </w:r>
            <w:r>
              <w:t>в;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б)разъяснение права на получение бесплатной юридической помощи (предоставление адресов, телефонов, режимов работы юридических бюро).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</w:t>
            </w:r>
            <w:r>
              <w:t xml:space="preserve">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помощи в защите прав и законных интересов получателя социальных услуг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деятельность по восстановлению нарушенных прав получателя социальных услуг.</w:t>
            </w:r>
          </w:p>
          <w:p w:rsidR="007D58D3" w:rsidRDefault="007D58D3"/>
          <w:p w:rsidR="007D58D3" w:rsidRDefault="007D58D3"/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</w:t>
            </w:r>
            <w:r>
              <w:t>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6.3.1.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помощи в защите прав и зак</w:t>
            </w:r>
            <w:r>
              <w:rPr>
                <w:b/>
              </w:rPr>
              <w:t>онных интересов получателя социальных услуг (деятельность по восстановлению нарушенных прав получателя социальных услуг)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деятельность по восстановлению нарушенных прав получателя социальных услуг путем получения разъяснения по телефону и (и</w:t>
            </w:r>
            <w:r>
              <w:t>ли) подачу заявления в различные инстанции, в чьей компетенции находятся вопросы, по которым нарушены права получателя социальной услуги. Норма времени на получение  разъяснений по телефону 20 минут; предоставление документов в организацию нарочным способо</w:t>
            </w:r>
            <w:r>
              <w:t xml:space="preserve">м 20 минут. Продолжительность предоставления 1 услуги 40 минут. Услуга предоставляется по мере необходимости.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6.3.2.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Оказание помощи в защите прав и з</w:t>
            </w:r>
            <w:r>
              <w:rPr>
                <w:b/>
              </w:rPr>
              <w:t>аконных интересов получателя социальных услуг (оказание ритуальных услуг)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содействие в оказании ритуальных услуг получателю социальных услуг в случае его смерти через специализированную службу по вопросам захоронения при отсутствии у умершего родственников или нежелание родственников организовывать погребение. Со</w:t>
            </w:r>
            <w:r>
              <w:t>став социальной ритуальной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1)организация медицинского освидетельствования факта смерти;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2)оформление справки о смерти в органах ЗАГС;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3)информирование родственников о факте смерти (телеграммой или по телефону);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4)оформление документов на погребение</w:t>
            </w:r>
            <w:r>
              <w:t>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5)вызов специальных служб для осуществления захоронения. Норма времени на предоставление социальной услуги 120 минут. Социальная услуга предоставляется единовременно.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</w:t>
            </w:r>
            <w:r>
              <w:t>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7D58D3">
            <w:pPr>
              <w:spacing w:line="300" w:lineRule="auto"/>
              <w:jc w:val="center"/>
              <w:rPr>
                <w:b/>
              </w:rPr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7. Услуги в целях повышения коммуникативного</w:t>
            </w:r>
            <w:r>
              <w:rPr>
                <w:b/>
              </w:rPr>
              <w:t xml:space="preserve"> потенциала получателей социальных услуг, имеющих ограничения жизнедеятельности, в том  числе детей-инвалидов: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обучение получателя социальных услуг пользованию средствами ухода и техническими средствами реабилитации. Срок обучения 5 дней. Продолжительность предоставления 1 услуги 30 минут в день.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</w:t>
            </w:r>
            <w:r>
              <w:t>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7.2.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Провед</w:t>
            </w:r>
            <w:r>
              <w:rPr>
                <w:b/>
              </w:rPr>
              <w:t>ение социально-реабилитационных мероприятий в сфере социального обслуживания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проведение комплекса педагогических и психологических мероприятий по восстановлению личностного и социального статуса получателя социальных услуг. Услуга предостав</w:t>
            </w:r>
            <w:r>
              <w:t xml:space="preserve">ляется по мере необходимости, продолжительность предоставления 1 услуги 40 минут.  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7.3.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Обучение навыкам поведения в быту и</w:t>
            </w:r>
            <w:r>
              <w:rPr>
                <w:b/>
              </w:rPr>
              <w:t xml:space="preserve"> общественных местах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Предусматривает проведение мероприятий по овладению навыками самообслуживания, выполнения элементарных жизненных и бытовых операций (приготовление пищи, уборка помещения, стирка и штопка белья, уход за одеждой и обувью, правильное рас</w:t>
            </w:r>
            <w:r>
              <w:t xml:space="preserve">ходование имеющихся финансовых средств и т.д.), поведение в быту и общественных местах, самоконтролю и другим формам общественной деятельности. Предоставляется по мере необходимости. Продолжительность предоставления  1 услуги 30 минут. 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</w:t>
            </w:r>
            <w:r>
              <w:t>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 услуги, отсутстви</w:t>
            </w:r>
            <w:r>
              <w:t>е обоснованных жалоб.</w:t>
            </w: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7.4.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 xml:space="preserve">Оказание помощи в обучении навыкам компьютерной грамотности 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Предусматривает </w:t>
            </w:r>
            <w:r>
              <w:t>оказание помощи силами специалистов организаций социального обслуживания в приобретении элементарных навыков компьютерной грамотности без выдачи докуме</w:t>
            </w:r>
            <w:r>
              <w:t>нтов о прохождении обучения. Норма времени на 1 занятие 60 минут. Социальная услуга предоставляется в период пребывания получателя социальных услуг в организации социального обслуживания. Услуга предоставляется по мере необходимости/ 5 занятий в год на 1 п</w:t>
            </w:r>
            <w:r>
              <w:t>олучателя социальных услуг. Состав социальной услуги: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1)обучение базовым навыкам в работе мобильного телефона, смартфона и планшета;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2)обучение базовым навыкам в работе с операционной системой:</w:t>
            </w:r>
          </w:p>
          <w:p w:rsidR="007D58D3" w:rsidRDefault="00FC5DB1">
            <w:pPr>
              <w:spacing w:line="300" w:lineRule="auto"/>
              <w:jc w:val="center"/>
            </w:pPr>
            <w:r>
              <w:t>а)элементы интерфейса;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б)работа с «мышью»;</w:t>
            </w:r>
          </w:p>
          <w:p w:rsidR="007D58D3" w:rsidRDefault="00FC5DB1">
            <w:pPr>
              <w:spacing w:line="300" w:lineRule="auto"/>
              <w:jc w:val="center"/>
            </w:pPr>
            <w:r>
              <w:t>в)меню «Пуск»;</w:t>
            </w:r>
          </w:p>
          <w:p w:rsidR="007D58D3" w:rsidRDefault="00FC5DB1">
            <w:pPr>
              <w:spacing w:line="300" w:lineRule="auto"/>
              <w:jc w:val="center"/>
            </w:pPr>
            <w:r>
              <w:t>г)настройки операционной системы;</w:t>
            </w:r>
          </w:p>
          <w:p w:rsidR="007D58D3" w:rsidRDefault="00FC5DB1">
            <w:pPr>
              <w:spacing w:line="300" w:lineRule="auto"/>
              <w:jc w:val="center"/>
            </w:pPr>
            <w:r>
              <w:t>д)текстовый редактор «</w:t>
            </w:r>
            <w:r>
              <w:rPr>
                <w:lang w:val="en-US"/>
              </w:rPr>
              <w:t>Word</w:t>
            </w:r>
            <w:r>
              <w:t>»;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3)обучение навыкам общения посредством мобильного телефона, смартфона, планшета и электронной почты;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4)обучение навыкам общения посредством «</w:t>
            </w:r>
            <w:r>
              <w:rPr>
                <w:lang w:val="en-US"/>
              </w:rPr>
              <w:t>Skype</w:t>
            </w:r>
            <w:r>
              <w:t>»;</w:t>
            </w:r>
          </w:p>
          <w:p w:rsidR="007D58D3" w:rsidRDefault="00FC5DB1">
            <w:pPr>
              <w:spacing w:line="300" w:lineRule="auto"/>
              <w:jc w:val="center"/>
            </w:pPr>
            <w:r>
              <w:t>5)ориентирование в информационно телекоммуни</w:t>
            </w:r>
            <w:r>
              <w:t>кационной сети «Интернет» (проведение разъяснительных работ о деятельности многофункциональных центров, о возможности обращения граждан на Портал государственных и муниципальных услуг в электронном виде, о предоставлении государственных услуг или получении</w:t>
            </w:r>
            <w:r>
              <w:t xml:space="preserve"> в электронном виде информации о предоставленных услугах, общение в социальных сетях);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6)обучение навыкам пользования специальными вспомогательными программами и аппаратными средствами для работы на компьютере.  </w:t>
            </w:r>
            <w:r>
              <w:t xml:space="preserve">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В срок, определенный индивидуальной программой предоставления социальных услуг.</w:t>
            </w:r>
          </w:p>
          <w:p w:rsidR="007D58D3" w:rsidRDefault="007D58D3">
            <w:pPr>
              <w:spacing w:line="300" w:lineRule="auto"/>
              <w:jc w:val="center"/>
            </w:pP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предоставляется в соответствии с условиями договора, определенных индивидуальной программой предоставления социальных услуг.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Удовлетворенность качеством предоставляемой</w:t>
            </w:r>
            <w:r>
              <w:t xml:space="preserve"> услуги, отсутствие обоснованных жалоб.</w:t>
            </w:r>
          </w:p>
        </w:tc>
      </w:tr>
      <w:tr w:rsidR="007D58D3">
        <w:trPr>
          <w:trHeight w:val="345"/>
        </w:trPr>
        <w:tc>
          <w:tcPr>
            <w:tcW w:w="14644" w:type="dxa"/>
            <w:gridSpan w:val="6"/>
            <w:vMerge w:val="restart"/>
          </w:tcPr>
          <w:p w:rsidR="007D58D3" w:rsidRDefault="007D58D3">
            <w:pPr>
              <w:spacing w:line="300" w:lineRule="auto"/>
              <w:jc w:val="center"/>
            </w:pPr>
          </w:p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8. Срочная социальная услуга:</w:t>
            </w:r>
          </w:p>
          <w:p w:rsidR="007D58D3" w:rsidRDefault="007D58D3">
            <w:pPr>
              <w:spacing w:line="300" w:lineRule="auto"/>
              <w:jc w:val="center"/>
            </w:pPr>
          </w:p>
        </w:tc>
      </w:tr>
      <w:tr w:rsidR="007D58D3">
        <w:trPr>
          <w:trHeight w:val="345"/>
        </w:trPr>
        <w:tc>
          <w:tcPr>
            <w:tcW w:w="1100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8.1.</w:t>
            </w:r>
          </w:p>
        </w:tc>
        <w:tc>
          <w:tcPr>
            <w:tcW w:w="2551" w:type="dxa"/>
            <w:vMerge w:val="restart"/>
          </w:tcPr>
          <w:p w:rsidR="007D58D3" w:rsidRDefault="00FC5DB1">
            <w:pPr>
              <w:spacing w:line="300" w:lineRule="auto"/>
              <w:jc w:val="center"/>
              <w:rPr>
                <w:b/>
              </w:rPr>
            </w:pPr>
            <w:r>
              <w:rPr>
                <w:b/>
              </w:rPr>
              <w:t>Сопровождение получателя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казанными получателями:</w:t>
            </w:r>
          </w:p>
        </w:tc>
        <w:tc>
          <w:tcPr>
            <w:tcW w:w="3806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Услуга оказывается получателю социаль</w:t>
            </w:r>
            <w:r>
              <w:t>ных услуг, нуждающимся в постоянном постороннем уходе и включает в себя:</w:t>
            </w:r>
          </w:p>
          <w:p w:rsidR="007D58D3" w:rsidRDefault="00FC5DB1">
            <w:pPr>
              <w:spacing w:line="300" w:lineRule="auto"/>
              <w:jc w:val="center"/>
            </w:pPr>
            <w:r>
              <w:t>1)помощь в приеме пищи (кормление);</w:t>
            </w:r>
          </w:p>
          <w:p w:rsidR="007D58D3" w:rsidRDefault="00FC5DB1">
            <w:pPr>
              <w:spacing w:line="300" w:lineRule="auto"/>
              <w:jc w:val="center"/>
            </w:pPr>
            <w:r>
              <w:t>2)оказание помощи в пользовании туалетом, судном;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3)предоставление гигиенических процедур (умывание, чистка зубов, стрижка ногтей, причесывание, см</w:t>
            </w:r>
            <w:r>
              <w:t>ена положения в постели, профилактика пролежней, смена абсорбирующего белья, смена нательного и постельного белья, гигиеническая ванна/помывка;</w:t>
            </w:r>
          </w:p>
          <w:p w:rsidR="007D58D3" w:rsidRDefault="00FC5DB1">
            <w:pPr>
              <w:spacing w:line="300" w:lineRule="auto"/>
              <w:jc w:val="center"/>
            </w:pPr>
            <w:r>
              <w:t>4)систематическое наблюдение за получателем социальных услуг;</w:t>
            </w:r>
          </w:p>
          <w:p w:rsidR="007D58D3" w:rsidRDefault="00FC5DB1">
            <w:pPr>
              <w:spacing w:line="300" w:lineRule="auto"/>
              <w:jc w:val="center"/>
            </w:pPr>
            <w:r>
              <w:t>5)взаимодействие с лечащим врачом;</w:t>
            </w:r>
          </w:p>
          <w:p w:rsidR="007D58D3" w:rsidRDefault="00FC5DB1">
            <w:pPr>
              <w:spacing w:line="300" w:lineRule="auto"/>
              <w:jc w:val="center"/>
            </w:pPr>
            <w:r>
              <w:t xml:space="preserve">6)содействие в </w:t>
            </w:r>
            <w:r>
              <w:t>проведении реабилитационных мероприятий;</w:t>
            </w:r>
          </w:p>
          <w:p w:rsidR="007D58D3" w:rsidRDefault="00FC5DB1">
            <w:pPr>
              <w:spacing w:line="300" w:lineRule="auto"/>
              <w:jc w:val="center"/>
            </w:pPr>
            <w:r>
              <w:t>7)вызов медицинского работника для выполнения медицинских процедур при ухудшении состояния;</w:t>
            </w:r>
          </w:p>
          <w:p w:rsidR="007D58D3" w:rsidRDefault="00FC5DB1">
            <w:pPr>
              <w:spacing w:line="300" w:lineRule="auto"/>
              <w:jc w:val="center"/>
            </w:pPr>
            <w:r>
              <w:t>8)наблюдение за своевременным приемом лекарственных препаратов, назначенных лечащим врачом;</w:t>
            </w:r>
          </w:p>
          <w:p w:rsidR="007D58D3" w:rsidRDefault="00FC5DB1">
            <w:pPr>
              <w:spacing w:line="300" w:lineRule="auto"/>
              <w:jc w:val="center"/>
            </w:pPr>
            <w:r>
              <w:t>9)посещение получателя социальн</w:t>
            </w:r>
            <w:r>
              <w:t xml:space="preserve">ых услуг. </w:t>
            </w:r>
          </w:p>
        </w:tc>
        <w:tc>
          <w:tcPr>
            <w:tcW w:w="2360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Период лечения в медицинской организации.</w:t>
            </w:r>
          </w:p>
        </w:tc>
        <w:tc>
          <w:tcPr>
            <w:tcW w:w="2393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>Доля получателей социальных услуг, удовлетворенных качеством социальной услуги. Отсутствие обоснованных жалоб.</w:t>
            </w:r>
          </w:p>
        </w:tc>
        <w:tc>
          <w:tcPr>
            <w:tcW w:w="2434" w:type="dxa"/>
            <w:vMerge w:val="restart"/>
          </w:tcPr>
          <w:p w:rsidR="007D58D3" w:rsidRDefault="00FC5DB1">
            <w:pPr>
              <w:spacing w:line="300" w:lineRule="auto"/>
              <w:jc w:val="center"/>
            </w:pPr>
            <w:r>
              <w:t xml:space="preserve">Полнота и своевременность предоставления социальной услуги.  </w:t>
            </w:r>
          </w:p>
        </w:tc>
      </w:tr>
    </w:tbl>
    <w:p w:rsidR="007D58D3" w:rsidRDefault="007D58D3">
      <w:pPr>
        <w:jc w:val="both"/>
      </w:pPr>
    </w:p>
    <w:p w:rsidR="007D58D3" w:rsidRDefault="007D58D3">
      <w:pPr>
        <w:jc w:val="both"/>
      </w:pPr>
    </w:p>
    <w:p w:rsidR="007D58D3" w:rsidRDefault="007D58D3">
      <w:pPr>
        <w:jc w:val="both"/>
      </w:pPr>
    </w:p>
    <w:p w:rsidR="007D58D3" w:rsidRDefault="007D58D3">
      <w:pPr>
        <w:jc w:val="both"/>
      </w:pPr>
    </w:p>
    <w:p w:rsidR="007D58D3" w:rsidRDefault="007D58D3">
      <w:pPr>
        <w:jc w:val="both"/>
      </w:pPr>
    </w:p>
    <w:p w:rsidR="007D58D3" w:rsidRDefault="007D58D3"/>
    <w:tbl>
      <w:tblPr>
        <w:tblW w:w="0" w:type="auto"/>
        <w:tblLook w:val="04A0" w:firstRow="1" w:lastRow="0" w:firstColumn="1" w:lastColumn="0" w:noHBand="0" w:noVBand="1"/>
      </w:tblPr>
      <w:tblGrid>
        <w:gridCol w:w="3268"/>
        <w:gridCol w:w="3786"/>
        <w:gridCol w:w="3188"/>
      </w:tblGrid>
      <w:tr w:rsidR="007D58D3">
        <w:trPr>
          <w:trHeight w:val="1798"/>
        </w:trPr>
        <w:tc>
          <w:tcPr>
            <w:tcW w:w="3268" w:type="dxa"/>
            <w:shd w:val="clear" w:color="auto" w:fill="auto"/>
          </w:tcPr>
          <w:p w:rsidR="007D58D3" w:rsidRDefault="00FC5DB1">
            <w:pPr>
              <w:rPr>
                <w:sz w:val="28"/>
                <w:szCs w:val="28"/>
              </w:rPr>
            </w:pPr>
            <w:bookmarkStart w:id="1" w:name="post"/>
            <w:r>
              <w:rPr>
                <w:sz w:val="28"/>
                <w:szCs w:val="28"/>
              </w:rPr>
              <w:t>Должность</w:t>
            </w:r>
            <w:bookmarkEnd w:id="1"/>
          </w:p>
        </w:tc>
        <w:tc>
          <w:tcPr>
            <w:tcW w:w="3786" w:type="dxa"/>
            <w:shd w:val="clear" w:color="auto" w:fill="auto"/>
          </w:tcPr>
          <w:p w:rsidR="007D58D3" w:rsidRDefault="00FC5DB1">
            <w:pPr>
              <w:rPr>
                <w:sz w:val="28"/>
                <w:szCs w:val="28"/>
              </w:rPr>
            </w:pPr>
            <w:bookmarkStart w:id="2" w:name="esign"/>
            <w:r>
              <w:rPr>
                <w:sz w:val="28"/>
                <w:szCs w:val="28"/>
              </w:rPr>
              <w:t>ЭП</w:t>
            </w:r>
            <w:bookmarkEnd w:id="2"/>
          </w:p>
        </w:tc>
        <w:tc>
          <w:tcPr>
            <w:tcW w:w="3188" w:type="dxa"/>
            <w:shd w:val="clear" w:color="auto" w:fill="auto"/>
          </w:tcPr>
          <w:p w:rsidR="007D58D3" w:rsidRDefault="00FC5DB1">
            <w:pPr>
              <w:jc w:val="right"/>
              <w:rPr>
                <w:sz w:val="28"/>
                <w:szCs w:val="28"/>
              </w:rPr>
            </w:pPr>
            <w:bookmarkStart w:id="3" w:name="sign"/>
            <w:r>
              <w:rPr>
                <w:sz w:val="28"/>
                <w:szCs w:val="28"/>
              </w:rPr>
              <w:t>ФИО</w:t>
            </w:r>
            <w:bookmarkEnd w:id="3"/>
          </w:p>
        </w:tc>
      </w:tr>
    </w:tbl>
    <w:p w:rsidR="007D58D3" w:rsidRDefault="007D58D3"/>
    <w:sectPr w:rsidR="007D58D3">
      <w:footerReference w:type="even" r:id="rId8"/>
      <w:footerReference w:type="default" r:id="rId9"/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DB1" w:rsidRDefault="00FC5DB1">
      <w:r>
        <w:separator/>
      </w:r>
    </w:p>
  </w:endnote>
  <w:endnote w:type="continuationSeparator" w:id="0">
    <w:p w:rsidR="00FC5DB1" w:rsidRDefault="00FC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FC5DB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7D58D3" w:rsidRDefault="007D58D3">
    <w:pPr>
      <w:pStyle w:val="af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8D3" w:rsidRDefault="00FC5DB1">
    <w:pPr>
      <w:pStyle w:val="af7"/>
      <w:framePr w:wrap="around" w:vAnchor="text" w:hAnchor="margin" w:xAlign="center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725758">
      <w:rPr>
        <w:rStyle w:val="af9"/>
        <w:noProof/>
      </w:rPr>
      <w:t>1</w:t>
    </w:r>
    <w:r>
      <w:rPr>
        <w:rStyle w:val="af9"/>
      </w:rPr>
      <w:fldChar w:fldCharType="end"/>
    </w:r>
  </w:p>
  <w:p w:rsidR="007D58D3" w:rsidRDefault="007D58D3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DB1" w:rsidRDefault="00FC5DB1">
      <w:r>
        <w:separator/>
      </w:r>
    </w:p>
  </w:footnote>
  <w:footnote w:type="continuationSeparator" w:id="0">
    <w:p w:rsidR="00FC5DB1" w:rsidRDefault="00FC5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5A28"/>
    <w:multiLevelType w:val="hybridMultilevel"/>
    <w:tmpl w:val="E752DD7A"/>
    <w:lvl w:ilvl="0" w:tplc="534A941A">
      <w:start w:val="1"/>
      <w:numFmt w:val="decimal"/>
      <w:lvlText w:val="%1)"/>
      <w:lvlJc w:val="left"/>
    </w:lvl>
    <w:lvl w:ilvl="1" w:tplc="4AAC35C0">
      <w:start w:val="1"/>
      <w:numFmt w:val="lowerLetter"/>
      <w:lvlText w:val="%2."/>
      <w:lvlJc w:val="left"/>
      <w:pPr>
        <w:ind w:left="1440" w:hanging="360"/>
      </w:pPr>
    </w:lvl>
    <w:lvl w:ilvl="2" w:tplc="8422A872">
      <w:start w:val="1"/>
      <w:numFmt w:val="lowerRoman"/>
      <w:lvlText w:val="%3."/>
      <w:lvlJc w:val="right"/>
      <w:pPr>
        <w:ind w:left="2160" w:hanging="180"/>
      </w:pPr>
    </w:lvl>
    <w:lvl w:ilvl="3" w:tplc="B080D358">
      <w:start w:val="1"/>
      <w:numFmt w:val="decimal"/>
      <w:lvlText w:val="%4."/>
      <w:lvlJc w:val="left"/>
      <w:pPr>
        <w:ind w:left="2880" w:hanging="360"/>
      </w:pPr>
    </w:lvl>
    <w:lvl w:ilvl="4" w:tplc="87147D72">
      <w:start w:val="1"/>
      <w:numFmt w:val="lowerLetter"/>
      <w:lvlText w:val="%5."/>
      <w:lvlJc w:val="left"/>
      <w:pPr>
        <w:ind w:left="3600" w:hanging="360"/>
      </w:pPr>
    </w:lvl>
    <w:lvl w:ilvl="5" w:tplc="EDAA1542">
      <w:start w:val="1"/>
      <w:numFmt w:val="lowerRoman"/>
      <w:lvlText w:val="%6."/>
      <w:lvlJc w:val="right"/>
      <w:pPr>
        <w:ind w:left="4320" w:hanging="180"/>
      </w:pPr>
    </w:lvl>
    <w:lvl w:ilvl="6" w:tplc="D6F4094A">
      <w:start w:val="1"/>
      <w:numFmt w:val="decimal"/>
      <w:lvlText w:val="%7."/>
      <w:lvlJc w:val="left"/>
      <w:pPr>
        <w:ind w:left="5040" w:hanging="360"/>
      </w:pPr>
    </w:lvl>
    <w:lvl w:ilvl="7" w:tplc="E0FCA460">
      <w:start w:val="1"/>
      <w:numFmt w:val="lowerLetter"/>
      <w:lvlText w:val="%8."/>
      <w:lvlJc w:val="left"/>
      <w:pPr>
        <w:ind w:left="5760" w:hanging="360"/>
      </w:pPr>
    </w:lvl>
    <w:lvl w:ilvl="8" w:tplc="8684D87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6683A"/>
    <w:multiLevelType w:val="hybridMultilevel"/>
    <w:tmpl w:val="6AEA0F3E"/>
    <w:lvl w:ilvl="0" w:tplc="37FC3C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D4047A0">
      <w:start w:val="1"/>
      <w:numFmt w:val="lowerLetter"/>
      <w:lvlText w:val="%2."/>
      <w:lvlJc w:val="left"/>
      <w:pPr>
        <w:ind w:left="1440" w:hanging="360"/>
      </w:pPr>
    </w:lvl>
    <w:lvl w:ilvl="2" w:tplc="21CA8516">
      <w:start w:val="1"/>
      <w:numFmt w:val="lowerRoman"/>
      <w:lvlText w:val="%3."/>
      <w:lvlJc w:val="right"/>
      <w:pPr>
        <w:ind w:left="2160" w:hanging="180"/>
      </w:pPr>
    </w:lvl>
    <w:lvl w:ilvl="3" w:tplc="FE8AC220">
      <w:start w:val="1"/>
      <w:numFmt w:val="decimal"/>
      <w:lvlText w:val="%4."/>
      <w:lvlJc w:val="left"/>
      <w:pPr>
        <w:ind w:left="2880" w:hanging="360"/>
      </w:pPr>
    </w:lvl>
    <w:lvl w:ilvl="4" w:tplc="E9E2292A">
      <w:start w:val="1"/>
      <w:numFmt w:val="lowerLetter"/>
      <w:lvlText w:val="%5."/>
      <w:lvlJc w:val="left"/>
      <w:pPr>
        <w:ind w:left="3600" w:hanging="360"/>
      </w:pPr>
    </w:lvl>
    <w:lvl w:ilvl="5" w:tplc="91561592">
      <w:start w:val="1"/>
      <w:numFmt w:val="lowerRoman"/>
      <w:lvlText w:val="%6."/>
      <w:lvlJc w:val="right"/>
      <w:pPr>
        <w:ind w:left="4320" w:hanging="180"/>
      </w:pPr>
    </w:lvl>
    <w:lvl w:ilvl="6" w:tplc="E87EC606">
      <w:start w:val="1"/>
      <w:numFmt w:val="decimal"/>
      <w:lvlText w:val="%7."/>
      <w:lvlJc w:val="left"/>
      <w:pPr>
        <w:ind w:left="5040" w:hanging="360"/>
      </w:pPr>
    </w:lvl>
    <w:lvl w:ilvl="7" w:tplc="7424F63C">
      <w:start w:val="1"/>
      <w:numFmt w:val="lowerLetter"/>
      <w:lvlText w:val="%8."/>
      <w:lvlJc w:val="left"/>
      <w:pPr>
        <w:ind w:left="5760" w:hanging="360"/>
      </w:pPr>
    </w:lvl>
    <w:lvl w:ilvl="8" w:tplc="E92E1AC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6163"/>
    <w:multiLevelType w:val="hybridMultilevel"/>
    <w:tmpl w:val="AA5AE4F6"/>
    <w:lvl w:ilvl="0" w:tplc="631A36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BC0422">
      <w:start w:val="1"/>
      <w:numFmt w:val="lowerLetter"/>
      <w:lvlText w:val="%2."/>
      <w:lvlJc w:val="left"/>
      <w:pPr>
        <w:ind w:left="1440" w:hanging="360"/>
      </w:pPr>
    </w:lvl>
    <w:lvl w:ilvl="2" w:tplc="03A4E78C">
      <w:start w:val="1"/>
      <w:numFmt w:val="lowerRoman"/>
      <w:lvlText w:val="%3."/>
      <w:lvlJc w:val="right"/>
      <w:pPr>
        <w:ind w:left="2160" w:hanging="180"/>
      </w:pPr>
    </w:lvl>
    <w:lvl w:ilvl="3" w:tplc="9C54B5D4">
      <w:start w:val="1"/>
      <w:numFmt w:val="decimal"/>
      <w:lvlText w:val="%4."/>
      <w:lvlJc w:val="left"/>
      <w:pPr>
        <w:ind w:left="2880" w:hanging="360"/>
      </w:pPr>
    </w:lvl>
    <w:lvl w:ilvl="4" w:tplc="FBBAA538">
      <w:start w:val="1"/>
      <w:numFmt w:val="lowerLetter"/>
      <w:lvlText w:val="%5."/>
      <w:lvlJc w:val="left"/>
      <w:pPr>
        <w:ind w:left="3600" w:hanging="360"/>
      </w:pPr>
    </w:lvl>
    <w:lvl w:ilvl="5" w:tplc="EC424FAE">
      <w:start w:val="1"/>
      <w:numFmt w:val="lowerRoman"/>
      <w:lvlText w:val="%6."/>
      <w:lvlJc w:val="right"/>
      <w:pPr>
        <w:ind w:left="4320" w:hanging="180"/>
      </w:pPr>
    </w:lvl>
    <w:lvl w:ilvl="6" w:tplc="3D020546">
      <w:start w:val="1"/>
      <w:numFmt w:val="decimal"/>
      <w:lvlText w:val="%7."/>
      <w:lvlJc w:val="left"/>
      <w:pPr>
        <w:ind w:left="5040" w:hanging="360"/>
      </w:pPr>
    </w:lvl>
    <w:lvl w:ilvl="7" w:tplc="B52020A6">
      <w:start w:val="1"/>
      <w:numFmt w:val="lowerLetter"/>
      <w:lvlText w:val="%8."/>
      <w:lvlJc w:val="left"/>
      <w:pPr>
        <w:ind w:left="5760" w:hanging="360"/>
      </w:pPr>
    </w:lvl>
    <w:lvl w:ilvl="8" w:tplc="E14CB28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96233"/>
    <w:multiLevelType w:val="hybridMultilevel"/>
    <w:tmpl w:val="1BEC90AA"/>
    <w:lvl w:ilvl="0" w:tplc="41D02078">
      <w:start w:val="1"/>
      <w:numFmt w:val="decimal"/>
      <w:lvlText w:val="%1)"/>
      <w:lvlJc w:val="left"/>
    </w:lvl>
    <w:lvl w:ilvl="1" w:tplc="01A21F34">
      <w:start w:val="1"/>
      <w:numFmt w:val="lowerLetter"/>
      <w:lvlText w:val="%2."/>
      <w:lvlJc w:val="left"/>
      <w:pPr>
        <w:ind w:left="1440" w:hanging="360"/>
      </w:pPr>
    </w:lvl>
    <w:lvl w:ilvl="2" w:tplc="7B70DF1E">
      <w:start w:val="1"/>
      <w:numFmt w:val="lowerRoman"/>
      <w:lvlText w:val="%3."/>
      <w:lvlJc w:val="right"/>
      <w:pPr>
        <w:ind w:left="2160" w:hanging="180"/>
      </w:pPr>
    </w:lvl>
    <w:lvl w:ilvl="3" w:tplc="1A860B64">
      <w:start w:val="1"/>
      <w:numFmt w:val="decimal"/>
      <w:lvlText w:val="%4."/>
      <w:lvlJc w:val="left"/>
      <w:pPr>
        <w:ind w:left="2880" w:hanging="360"/>
      </w:pPr>
    </w:lvl>
    <w:lvl w:ilvl="4" w:tplc="668ED4C8">
      <w:start w:val="1"/>
      <w:numFmt w:val="lowerLetter"/>
      <w:lvlText w:val="%5."/>
      <w:lvlJc w:val="left"/>
      <w:pPr>
        <w:ind w:left="3600" w:hanging="360"/>
      </w:pPr>
    </w:lvl>
    <w:lvl w:ilvl="5" w:tplc="986E4352">
      <w:start w:val="1"/>
      <w:numFmt w:val="lowerRoman"/>
      <w:lvlText w:val="%6."/>
      <w:lvlJc w:val="right"/>
      <w:pPr>
        <w:ind w:left="4320" w:hanging="180"/>
      </w:pPr>
    </w:lvl>
    <w:lvl w:ilvl="6" w:tplc="F3CC7FAE">
      <w:start w:val="1"/>
      <w:numFmt w:val="decimal"/>
      <w:lvlText w:val="%7."/>
      <w:lvlJc w:val="left"/>
      <w:pPr>
        <w:ind w:left="5040" w:hanging="360"/>
      </w:pPr>
    </w:lvl>
    <w:lvl w:ilvl="7" w:tplc="94981036">
      <w:start w:val="1"/>
      <w:numFmt w:val="lowerLetter"/>
      <w:lvlText w:val="%8."/>
      <w:lvlJc w:val="left"/>
      <w:pPr>
        <w:ind w:left="5760" w:hanging="360"/>
      </w:pPr>
    </w:lvl>
    <w:lvl w:ilvl="8" w:tplc="5F6894A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044CEC"/>
    <w:multiLevelType w:val="hybridMultilevel"/>
    <w:tmpl w:val="7466C6BA"/>
    <w:lvl w:ilvl="0" w:tplc="8858318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C82F60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334407A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AA4BD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0D428C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E4877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3AC768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D4C1C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E48E9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8D3"/>
    <w:rsid w:val="00725758"/>
    <w:rsid w:val="007D58D3"/>
    <w:rsid w:val="00FC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left="-426" w:firstLine="426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sz w:val="24"/>
      <w:szCs w:val="24"/>
    </w:rPr>
  </w:style>
  <w:style w:type="character" w:styleId="af9">
    <w:name w:val="page number"/>
    <w:uiPriority w:val="99"/>
    <w:rPr>
      <w:rFonts w:cs="Times New Roman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2"/>
      <w:szCs w:val="22"/>
    </w:rPr>
  </w:style>
  <w:style w:type="paragraph" w:customStyle="1" w:styleId="afc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widowControl w:val="0"/>
      <w:ind w:left="-426" w:firstLine="426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e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af7">
    <w:name w:val="footer"/>
    <w:basedOn w:val="a"/>
    <w:link w:val="af8"/>
    <w:uiPriority w:val="9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Pr>
      <w:sz w:val="24"/>
      <w:szCs w:val="24"/>
    </w:rPr>
  </w:style>
  <w:style w:type="character" w:styleId="af9">
    <w:name w:val="page number"/>
    <w:uiPriority w:val="99"/>
    <w:rPr>
      <w:rFonts w:cs="Times New Roman"/>
    </w:rPr>
  </w:style>
  <w:style w:type="character" w:styleId="afa">
    <w:name w:val="Hyperlink"/>
    <w:uiPriority w:val="99"/>
    <w:rPr>
      <w:rFonts w:cs="Times New Roman"/>
      <w:color w:val="0000FF"/>
      <w:u w:val="single"/>
    </w:rPr>
  </w:style>
  <w:style w:type="paragraph" w:customStyle="1" w:styleId="afb">
    <w:name w:val="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hAnsi="Calibri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hAnsi="Arial" w:cs="Arial"/>
      <w:sz w:val="22"/>
      <w:szCs w:val="22"/>
    </w:rPr>
  </w:style>
  <w:style w:type="paragraph" w:customStyle="1" w:styleId="afc">
    <w:name w:val="Нормальный (таблица)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7034</Words>
  <Characters>40098</Characters>
  <Application>Microsoft Office Word</Application>
  <DocSecurity>0</DocSecurity>
  <Lines>334</Lines>
  <Paragraphs>94</Paragraphs>
  <ScaleCrop>false</ScaleCrop>
  <Company>USZN</Company>
  <LinksUpToDate>false</LinksUpToDate>
  <CharactersWithSpaces>47038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Admin</cp:lastModifiedBy>
  <cp:revision>2</cp:revision>
  <dcterms:created xsi:type="dcterms:W3CDTF">2022-11-29T06:41:00Z</dcterms:created>
  <dcterms:modified xsi:type="dcterms:W3CDTF">2022-11-29T06:41:00Z</dcterms:modified>
</cp:coreProperties>
</file>